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5F2" w:rsidRPr="00B220BA" w:rsidRDefault="00B644FF" w:rsidP="001C2F0F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635</wp:posOffset>
            </wp:positionV>
            <wp:extent cx="981075" cy="723900"/>
            <wp:effectExtent l="19050" t="0" r="9525" b="0"/>
            <wp:wrapSquare wrapText="bothSides"/>
            <wp:docPr id="7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4FF"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38735</wp:posOffset>
            </wp:positionV>
            <wp:extent cx="981075" cy="723900"/>
            <wp:effectExtent l="19050" t="0" r="9525" b="0"/>
            <wp:wrapSquare wrapText="bothSides"/>
            <wp:docPr id="8" name="Image 5" descr="C:\Users\ILHAM\Desktop\الشعار الرسمي لجامعة سطيف 1 فرحات عباس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8" descr="C:\Users\ILHAM\Desktop\الشعار الرسمي لجامعة سطيف 1 فرحات عباس.pn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F0F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الجمهوريــــ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ــة الجزائريـــــــة الديمقراطيـــــة الشعبيـــــــــة</w:t>
      </w:r>
    </w:p>
    <w:p w:rsidR="002805F2" w:rsidRPr="00B220BA" w:rsidRDefault="001C2F0F" w:rsidP="001C2F0F">
      <w:pPr>
        <w:bidi/>
        <w:spacing w:line="420" w:lineRule="exact"/>
        <w:contextualSpacing/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        </w:t>
      </w:r>
      <w:r w:rsidR="00942E0D">
        <w:rPr>
          <w:rFonts w:ascii="Arabic Typesetting" w:eastAsia="Calibri" w:hAnsi="Arabic Typesetting" w:cs="Arabic Typesetting"/>
          <w:b/>
          <w:bCs/>
          <w:sz w:val="40"/>
          <w:szCs w:val="40"/>
          <w:lang w:eastAsia="en-US" w:bidi="ar-DZ"/>
        </w:rPr>
        <w:t xml:space="preserve">     </w:t>
      </w: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</w:t>
      </w:r>
      <w:r w:rsidR="002805F2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وزارة التعلي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ـم العــالـــي والبحــث العلمــي</w:t>
      </w:r>
    </w:p>
    <w:p w:rsidR="00A06964" w:rsidRDefault="001C2F0F" w:rsidP="00953178">
      <w:pPr>
        <w:bidi/>
        <w:spacing w:line="420" w:lineRule="exact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 xml:space="preserve">     </w:t>
      </w:r>
      <w:r w:rsidR="002805F2" w:rsidRPr="00B220BA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>جامعــة فرحــات عبــــاس سطيـــف</w:t>
      </w:r>
      <w:r w:rsidR="00A06964">
        <w:rPr>
          <w:rFonts w:ascii="Arabic Typesetting" w:eastAsia="Calibri" w:hAnsi="Arabic Typesetting" w:cs="Arabic Typesetting" w:hint="cs"/>
          <w:b/>
          <w:bCs/>
          <w:sz w:val="40"/>
          <w:szCs w:val="40"/>
          <w:rtl/>
          <w:lang w:eastAsia="en-US" w:bidi="ar-DZ"/>
        </w:rPr>
        <w:t>1</w:t>
      </w:r>
    </w:p>
    <w:p w:rsidR="009A57E9" w:rsidRDefault="004720AD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40"/>
          <w:szCs w:val="40"/>
          <w:rtl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7" type="#_x0000_t107" style="position:absolute;left:0;text-align:left;margin-left:81.1pt;margin-top:4.55pt;width:344.45pt;height:68.45pt;z-index:25165824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14F66" w:rsidRDefault="004720AD" w:rsidP="009A57E9">
                  <w:pPr>
                    <w:bidi/>
                    <w:spacing w:line="240" w:lineRule="auto"/>
                    <w:contextualSpacing/>
                    <w:jc w:val="center"/>
                  </w:pPr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129pt;height:41.25pt" fillcolor="black">
                        <v:shadow color="#868686"/>
                        <v:textpath style="font-family:&quot;Arabic Typesetting&quot;;font-size:24pt;font-weight:bold;v-text-kern:t" trim="t" fitpath="t" string="بطاقة تقنية حول تخصص:&#10;ميكروبيولوجيا ومراقبة النوعية"/>
                      </v:shape>
                    </w:pict>
                  </w:r>
                </w:p>
              </w:txbxContent>
            </v:textbox>
          </v:shape>
        </w:pict>
      </w: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</w:pPr>
    </w:p>
    <w:p w:rsidR="009A57E9" w:rsidRDefault="009A57E9" w:rsidP="009A57E9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1821AF" w:rsidRPr="001821AF" w:rsidRDefault="001821AF" w:rsidP="001821AF">
      <w:pPr>
        <w:bidi/>
        <w:spacing w:line="240" w:lineRule="auto"/>
        <w:contextualSpacing/>
        <w:jc w:val="center"/>
        <w:rPr>
          <w:rFonts w:ascii="Arabic Typesetting" w:eastAsia="Calibri" w:hAnsi="Arabic Typesetting" w:cs="Arabic Typesetting"/>
          <w:b/>
          <w:bCs/>
          <w:sz w:val="6"/>
          <w:szCs w:val="6"/>
          <w:rtl/>
          <w:lang w:eastAsia="en-US" w:bidi="ar-DZ"/>
        </w:rPr>
      </w:pPr>
    </w:p>
    <w:p w:rsidR="0038673C" w:rsidRPr="008A49B9" w:rsidRDefault="00A06964" w:rsidP="008A49B9">
      <w:pPr>
        <w:bidi/>
        <w:spacing w:line="240" w:lineRule="auto"/>
        <w:contextualSpacing/>
        <w:rPr>
          <w:rFonts w:ascii="Arabic Typesetting" w:hAnsi="Arabic Typesetting" w:cs="Arabic Typesetting"/>
          <w:rtl/>
        </w:rPr>
      </w:pPr>
      <w:r w:rsidRPr="008A49B9">
        <w:rPr>
          <w:rFonts w:ascii="Arabic Typesetting" w:eastAsia="Calibri" w:hAnsi="Arabic Typesetting" w:cs="Arabic Typesetting"/>
          <w:b/>
          <w:bCs/>
          <w:sz w:val="40"/>
          <w:szCs w:val="40"/>
          <w:rtl/>
          <w:lang w:eastAsia="en-US" w:bidi="ar-DZ"/>
        </w:rPr>
        <w:t xml:space="preserve"> </w:t>
      </w:r>
      <w:proofErr w:type="gramStart"/>
      <w:r w:rsidR="002805F2"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>الكلية:</w:t>
      </w:r>
      <w:r w:rsidR="008A49B9" w:rsidRPr="008A49B9">
        <w:rPr>
          <w:rFonts w:ascii="Arabic Typesetting" w:eastAsia="Calibri" w:hAnsi="Arabic Typesetting" w:cs="Arabic Typesetting"/>
          <w:sz w:val="32"/>
          <w:szCs w:val="32"/>
          <w:lang w:eastAsia="en-US" w:bidi="ar-DZ"/>
        </w:rPr>
        <w:t xml:space="preserve">  </w:t>
      </w:r>
      <w:r w:rsidR="008A49B9" w:rsidRPr="008A49B9"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  <w:t xml:space="preserve"> </w:t>
      </w:r>
      <w:proofErr w:type="gramEnd"/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</w:rPr>
        <w:t>علوم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  <w:lang w:bidi="ar-DZ"/>
        </w:rPr>
        <w:t xml:space="preserve"> الطبيعية والحياة</w:t>
      </w:r>
    </w:p>
    <w:p w:rsidR="002805F2" w:rsidRPr="008A49B9" w:rsidRDefault="002805F2" w:rsidP="008A49B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 xml:space="preserve"> القسم:</w:t>
      </w:r>
      <w:r w:rsidR="008A49B9"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 xml:space="preserve"> 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</w:rPr>
        <w:t>ميكروبيولوجيا</w:t>
      </w:r>
    </w:p>
    <w:p w:rsidR="002805F2" w:rsidRPr="008A49B9" w:rsidRDefault="002805F2" w:rsidP="008A49B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 xml:space="preserve"> الميدان:</w:t>
      </w:r>
      <w:r w:rsidR="00A06964" w:rsidRPr="008A49B9"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  <w:t xml:space="preserve"> 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</w:rPr>
        <w:t>علوم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  <w:lang w:bidi="ar-DZ"/>
        </w:rPr>
        <w:t xml:space="preserve"> الطبيعية والحياة</w:t>
      </w:r>
    </w:p>
    <w:p w:rsidR="002805F2" w:rsidRPr="008A49B9" w:rsidRDefault="002805F2" w:rsidP="008A49B9">
      <w:pPr>
        <w:bidi/>
        <w:spacing w:line="300" w:lineRule="exact"/>
        <w:contextualSpacing/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</w:pPr>
      <w:r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 xml:space="preserve"> الشعبة:</w:t>
      </w:r>
      <w:r w:rsidR="008A49B9" w:rsidRPr="008A49B9"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  <w:t xml:space="preserve"> 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</w:rPr>
        <w:t>علوم بيولوجية</w:t>
      </w:r>
    </w:p>
    <w:p w:rsidR="002805F2" w:rsidRDefault="004720AD" w:rsidP="008A49B9">
      <w:pPr>
        <w:bidi/>
        <w:spacing w:line="300" w:lineRule="exact"/>
        <w:contextualSpacing/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</w:pPr>
      <w:r>
        <w:rPr>
          <w:rFonts w:ascii="Arabic Typesetting" w:eastAsia="Calibri" w:hAnsi="Arabic Typesetting" w:cs="Arabic Typesetting"/>
          <w:b/>
          <w:bCs/>
          <w:noProof/>
          <w:sz w:val="36"/>
          <w:szCs w:val="36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-.6pt;margin-top:22.35pt;width:536.25pt;height:0;flip:x;z-index:251659264" o:connectortype="straight" strokecolor="#4f81bd [3204]" strokeweight="2.5pt">
            <v:shadow color="#868686"/>
          </v:shape>
        </w:pict>
      </w:r>
      <w:r w:rsidR="002805F2" w:rsidRPr="008A49B9">
        <w:rPr>
          <w:rFonts w:ascii="Arabic Typesetting" w:eastAsia="Calibri" w:hAnsi="Arabic Typesetting" w:cs="Arabic Typesetting"/>
          <w:b/>
          <w:bCs/>
          <w:sz w:val="36"/>
          <w:szCs w:val="36"/>
          <w:rtl/>
          <w:lang w:eastAsia="en-US" w:bidi="ar-DZ"/>
        </w:rPr>
        <w:t xml:space="preserve"> التخصص:</w:t>
      </w:r>
      <w:r w:rsidR="00A06964" w:rsidRPr="008A49B9">
        <w:rPr>
          <w:rFonts w:ascii="Arabic Typesetting" w:eastAsia="Calibri" w:hAnsi="Arabic Typesetting" w:cs="Arabic Typesetting"/>
          <w:sz w:val="32"/>
          <w:szCs w:val="32"/>
          <w:rtl/>
          <w:lang w:eastAsia="en-US" w:bidi="ar-DZ"/>
        </w:rPr>
        <w:t xml:space="preserve"> 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</w:rPr>
        <w:t>ميكروبيولوجيا</w:t>
      </w:r>
      <w:r w:rsidR="008A49B9" w:rsidRPr="008A49B9">
        <w:rPr>
          <w:rFonts w:ascii="Arabic Typesetting" w:hAnsi="Arabic Typesetting" w:cs="Arabic Typesetting"/>
          <w:b/>
          <w:bCs/>
          <w:sz w:val="32"/>
          <w:szCs w:val="32"/>
          <w:rtl/>
          <w:lang w:bidi="ar-DZ"/>
        </w:rPr>
        <w:t xml:space="preserve"> ومراقبة النوعية</w:t>
      </w:r>
    </w:p>
    <w:p w:rsidR="00953178" w:rsidRDefault="00785D34" w:rsidP="00E837A3">
      <w:pPr>
        <w:pStyle w:val="Paragraphedeliste"/>
        <w:numPr>
          <w:ilvl w:val="0"/>
          <w:numId w:val="2"/>
        </w:numPr>
        <w:bidi/>
        <w:spacing w:line="300" w:lineRule="exact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proofErr w:type="gramStart"/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ت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ق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ــــــ</w:t>
      </w:r>
      <w:r w:rsidR="00953178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ديم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 </w:t>
      </w:r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التخصص</w:t>
      </w:r>
      <w:proofErr w:type="gramEnd"/>
      <w:r w:rsidR="004A5AFC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</w:t>
      </w:r>
      <w:r w:rsidR="00E837A3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/>
        </w:rPr>
        <w:t>و  الــهدف منه</w:t>
      </w:r>
      <w:r w:rsidR="00953178" w:rsidRPr="009531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p w:rsidR="00785D34" w:rsidRPr="008A49B9" w:rsidRDefault="008A49B9" w:rsidP="008A49B9">
      <w:pPr>
        <w:bidi/>
        <w:spacing w:after="0" w:line="360" w:lineRule="auto"/>
        <w:ind w:left="142"/>
        <w:jc w:val="both"/>
        <w:rPr>
          <w:rFonts w:ascii="Arabic Typesetting" w:eastAsia="Calibri" w:hAnsi="Arabic Typesetting" w:cs="Arabic Typesetting"/>
          <w:color w:val="000000" w:themeColor="text1"/>
          <w:sz w:val="40"/>
          <w:szCs w:val="40"/>
          <w:lang w:eastAsia="en-US" w:bidi="ar-DZ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shd w:val="clear" w:color="auto" w:fill="FFFFFF"/>
          <w:rtl/>
        </w:rPr>
        <w:t>يهدف هذا الماستر إلى تزويد الطلاب بكفاءة مزدوجة: من جهة، إتقان الأدوات الجزيئية والإحصائية لتشخيص ومتابعة وإدارة مسببات الأمراض (بما في ذلك مقاومة المضادات الحيوية وعلم الأوبئة) في قطاعات الأغذية الزراعية، والصحة، والبيئة؛ ومن جهة أخرى، تطوير حلول تكنولوج</w:t>
      </w:r>
      <w:r>
        <w:rPr>
          <w:rFonts w:ascii="Arabic Typesetting" w:hAnsi="Arabic Typesetting" w:cs="Arabic Typesetting"/>
          <w:color w:val="0F1115"/>
          <w:sz w:val="32"/>
          <w:szCs w:val="32"/>
          <w:shd w:val="clear" w:color="auto" w:fill="FFFFFF"/>
          <w:rtl/>
        </w:rPr>
        <w:t>ية حيوية مستدامة، عن طريق التخم</w:t>
      </w:r>
      <w:r w:rsidRPr="008A49B9">
        <w:rPr>
          <w:rFonts w:ascii="Arabic Typesetting" w:hAnsi="Arabic Typesetting" w:cs="Arabic Typesetting"/>
          <w:color w:val="0F1115"/>
          <w:sz w:val="32"/>
          <w:szCs w:val="32"/>
          <w:shd w:val="clear" w:color="auto" w:fill="FFFFFF"/>
          <w:rtl/>
        </w:rPr>
        <w:t>رات، ومعالجة المياه، والمعالجة البيولوجية، مع دمج التفاعلات المفيدة بين الكائنات الحية الدقيقة والعالم النباتي</w:t>
      </w:r>
      <w:r w:rsidRPr="008A49B9">
        <w:rPr>
          <w:rFonts w:ascii="Arabic Typesetting" w:hAnsi="Arabic Typesetting" w:cs="Arabic Typesetting"/>
          <w:color w:val="0F1115"/>
          <w:sz w:val="32"/>
          <w:szCs w:val="32"/>
          <w:shd w:val="clear" w:color="auto" w:fill="FFFFFF"/>
        </w:rPr>
        <w:t>.</w:t>
      </w:r>
    </w:p>
    <w:p w:rsidR="00714578" w:rsidRPr="00714578" w:rsidRDefault="0071457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rtl/>
          <w:lang w:eastAsia="en-US" w:bidi="ar-DZ"/>
        </w:rPr>
      </w:pP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ش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روط الالتح</w:t>
      </w: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ـــ</w:t>
      </w:r>
      <w:r w:rsidRP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اق:</w:t>
      </w:r>
    </w:p>
    <w:p w:rsidR="008A49B9" w:rsidRPr="008A49B9" w:rsidRDefault="008A49B9" w:rsidP="008A49B9">
      <w:pPr>
        <w:pStyle w:val="ds-markdown-paragraph"/>
        <w:numPr>
          <w:ilvl w:val="0"/>
          <w:numId w:val="8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ماستر وطني مهني في علم الأحياء الدقيقة ومراقبة الجودة</w:t>
      </w:r>
      <w:r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pStyle w:val="ds-markdown-paragraph"/>
        <w:numPr>
          <w:ilvl w:val="0"/>
          <w:numId w:val="8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مفتوح لحاملي شهادة ليسانس في علم الأحياء الدقيقة أو التخصصات ذات الصلة</w:t>
      </w:r>
      <w:r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pStyle w:val="ds-markdown-paragraph"/>
        <w:numPr>
          <w:ilvl w:val="0"/>
          <w:numId w:val="8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يتطلب أساسيات متينة في علم الأحياء (مثبتة في الليسانس وماستر 1 الملائم)</w:t>
      </w:r>
      <w:r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pStyle w:val="ds-markdown-paragraph"/>
        <w:numPr>
          <w:ilvl w:val="0"/>
          <w:numId w:val="8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المعارف المطلوبة في علم الوراثة، البيولوجيا الجزيئية، الكيمياء الحيوية وعلم الأحياء الخلوي</w:t>
      </w:r>
      <w:r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pStyle w:val="ds-markdown-paragraph"/>
        <w:numPr>
          <w:ilvl w:val="0"/>
          <w:numId w:val="8"/>
        </w:numPr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مفاهيم مرغوبة في علم الأحياء الدقيقة العام، علم وظائف الأعضاء/الفيزيولوجيا المرضية وعلم المناعة</w:t>
      </w:r>
      <w:r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1E069B" w:rsidRPr="00F23CC0" w:rsidRDefault="008A49B9" w:rsidP="008A49B9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 </w:t>
      </w:r>
      <w:r w:rsidR="001E069B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كيفية التقييم والانتقال</w:t>
      </w:r>
      <w:r w:rsidR="001E069B"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8A49B9" w:rsidRPr="008A49B9" w:rsidRDefault="001E069B" w:rsidP="008A49B9">
      <w:pPr>
        <w:pStyle w:val="ds-markdown-paragraph"/>
        <w:shd w:val="clear" w:color="auto" w:fill="FFFFFF"/>
        <w:bidi/>
        <w:spacing w:before="0" w:beforeAutospacing="0" w:after="0" w:afterAutospacing="0" w:line="360" w:lineRule="auto"/>
        <w:jc w:val="both"/>
        <w:rPr>
          <w:rFonts w:ascii="Arabic Typesetting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Calibri" w:hAnsi="Arabic Typesetting" w:cs="Arabic Typesetting"/>
          <w:color w:val="000000" w:themeColor="text1"/>
          <w:sz w:val="32"/>
          <w:szCs w:val="32"/>
          <w:rtl/>
          <w:lang w:eastAsia="en-US" w:bidi="ar-DZ"/>
        </w:rPr>
        <w:t>.</w:t>
      </w:r>
      <w:r w:rsidR="008A49B9"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 xml:space="preserve"> يتم تنظيم التكوين على</w:t>
      </w:r>
      <w:r w:rsidR="008A49B9" w:rsidRPr="00C46481">
        <w:rPr>
          <w:rFonts w:ascii="Arabic Typesetting" w:hAnsi="Arabic Typesetting" w:cs="Arabic Typesetting"/>
          <w:color w:val="0F1115"/>
          <w:sz w:val="32"/>
          <w:szCs w:val="32"/>
          <w:rtl/>
        </w:rPr>
        <w:t> أربعة فصول دراسية</w:t>
      </w:r>
      <w:r w:rsidR="008A49B9"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، بإجمالي </w:t>
      </w:r>
      <w:r w:rsidR="008A49B9" w:rsidRPr="00C46481">
        <w:rPr>
          <w:rFonts w:ascii="Arabic Typesetting" w:hAnsi="Arabic Typesetting" w:cs="Arabic Typesetting"/>
          <w:color w:val="0F1115"/>
          <w:sz w:val="32"/>
          <w:szCs w:val="32"/>
        </w:rPr>
        <w:t xml:space="preserve">3000 </w:t>
      </w:r>
      <w:r w:rsidR="008A49B9" w:rsidRPr="00C46481">
        <w:rPr>
          <w:rFonts w:ascii="Arabic Typesetting" w:hAnsi="Arabic Typesetting" w:cs="Arabic Typesetting"/>
          <w:color w:val="0F1115"/>
          <w:sz w:val="32"/>
          <w:szCs w:val="32"/>
          <w:rtl/>
        </w:rPr>
        <w:t>ساعة</w:t>
      </w:r>
      <w:r w:rsidR="008A49B9" w:rsidRPr="008A49B9">
        <w:rPr>
          <w:rFonts w:ascii="Arabic Typesetting" w:hAnsi="Arabic Typesetting" w:cs="Arabic Typesetting"/>
          <w:color w:val="0F1115"/>
          <w:sz w:val="32"/>
          <w:szCs w:val="32"/>
          <w:rtl/>
        </w:rPr>
        <w:t> عمل للطالب. يتم توزيع عبء العمل بشكل متوازن بين المحاضرات، الأعمال التطبيقية، العمل الشخصي ومذكرة نهاية الدراسة</w:t>
      </w:r>
      <w:r w:rsidR="008A49B9" w:rsidRPr="008A49B9">
        <w:rPr>
          <w:rFonts w:ascii="Arabic Typesetting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outlineLvl w:val="3"/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تقدم التكوين</w:t>
      </w:r>
    </w:p>
    <w:p w:rsidR="008A49B9" w:rsidRPr="008A49B9" w:rsidRDefault="00C46481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>سداسي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 الأول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(S1): 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الأساسيات والمنهجية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يضع هذا الفصل الأسس النظرية والعملية اللازمة للتخصص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9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الأساسية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الكائنات الحية الدقيقة ذات الأهمية الصناعية؛ علم الفيروسات الأساسي والتطبيقي؛ علم وظائف الأعضاء والاستقلاب الميكروبي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9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المنهجية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الإحصاء الحيوي (تطبيقات)؛ النظافة والأمن في المختبرات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9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الاستكشاف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اللغة الإنجليزية العلمية؛ البرمجيات الحرة ومفتوحة المصدر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9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المستعرضة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الاتصال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C46481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lastRenderedPageBreak/>
        <w:t>ال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>سداسي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 الثاني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(S2): 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التعمق والتطبيقات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يتجه المحتوى نحو التطبيقات الملموسة في علم الأحياء الدقيقة وإتقان أدوات محددة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10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الأساسية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علم الأحياء الدقيقة للأغذية؛ علم الأحياء الدقيقة السريري؛ تركيب وأنشطة المواد الطبيعية: المبادئ والتطبيقات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0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المنهجية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التحاليل الآلية والاستقصاء؛ أدوات البيولوجيا الدقيقة الكيميائية الحيوية والجزيئية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0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الاستكشاف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المعلوماتية الحيوية؛ البرمجة المعلوماتية التطبيقية في العلوم والتكنولوجيا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0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المستعرضة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التشريع، الأخلاقيات وأخلاقيات المهنة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C46481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>سداسي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 الثالث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(S3): 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الاحتراف والتخصص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هذا الفصل هو جوهر الماستر المهني، مع تركيز قوي على إدارة الجودة، التنظيم والإشكاليات المعقدة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1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الوحدة الأساسية</w:t>
      </w:r>
      <w:r w:rsidR="00C46481"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>: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ضمان الجودة والمراقبة الميكروبيولوجية لمنتجات الصحة والأغذية؛ تكوين تطبيقي في علم الأحياء الدقيقة ومراقبة الجودة؛ البيئة والصحة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11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المنهجية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علم السموم وعلم الأدوية؛ التشريع والتوحيد القياسي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1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الاستكشاف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البحث الببليوغرافي؛ الذكاء الاصطناعي التطبيقي في العلوم والتكنولوجيا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1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الوحدة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المستعرضة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إنشاء مؤسسة اقتصادية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C46481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>سداسي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 الرابع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(S4): </w:t>
      </w:r>
      <w:r w:rsidR="008A49B9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وضعية مهنية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هذا الفصل مخصص بالكامل لتجسيد الكفاءات المكتسبة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2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مشروع نهاية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الدراسة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تربص في مؤسسة (225 ساعة) وكتابة مذكرة (450 ساعة عمل شخصي). يمثل هذا النشاط 18 رصيداً من أصل 30 رصيداً للفصل، مما يبرز أهميته القصوى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numPr>
          <w:ilvl w:val="0"/>
          <w:numId w:val="12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ورشات عمل (75 ساعة)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أنشطة تأهيلية مهنية تكميلية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outlineLvl w:val="3"/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تقييم الطلاب</w:t>
      </w:r>
    </w:p>
    <w:p w:rsidR="008A49B9" w:rsidRPr="008A49B9" w:rsidRDefault="008A49B9" w:rsidP="008A49B9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نظام التقييم مختلط ومصمم لتقييم كل من المعارف النظرية والكفاءات العملية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3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الامتحان </w:t>
      </w:r>
      <w:proofErr w:type="gramStart"/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الفصلي</w:t>
      </w:r>
      <w:r w:rsidR="00C46481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(</w:t>
      </w:r>
      <w:proofErr w:type="gramEnd"/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6</w:t>
      </w:r>
      <w:r w:rsidR="00C46481"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0%):</w:t>
      </w:r>
      <w:r w:rsidR="00C46481"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 xml:space="preserve"> 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امتحان نهائي حضوري لكل مادة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8A49B9" w:rsidRPr="008A49B9" w:rsidRDefault="008A49B9" w:rsidP="00C46481">
      <w:pPr>
        <w:numPr>
          <w:ilvl w:val="0"/>
          <w:numId w:val="13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المتابعة المستمرة</w:t>
      </w:r>
      <w:r w:rsid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(40%):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تتكون المتابعة المستمرة من ثلاثة أنشطة على الأقل (اختبارات كتابية، فروض، عروض، تقارير الأعمال التطبيقية، إلخ)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 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يجب أن يتم اثنان من هذه المكونات الثلاثة حضورياً</w:t>
      </w:r>
      <w:r w:rsidRPr="008A49B9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.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وهذا يسمح بمتابعة منتظمة وتقييم متنوع للمكتسبات</w:t>
      </w:r>
      <w:r w:rsidRPr="008A49B9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AC5C18" w:rsidRPr="00AC5C18" w:rsidRDefault="00AC5C18" w:rsidP="00AC5C1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 w:rsidRPr="00AC5C1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إمكانيات ومنافذ التوظيف ما بعد التخرج:</w:t>
      </w:r>
    </w:p>
    <w:p w:rsidR="00C46481" w:rsidRPr="00C46481" w:rsidRDefault="00C46481" w:rsidP="00C46481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الكفاءات المكتسبة مطلوبة في القطاعين العام والخاص مثل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:</w:t>
      </w:r>
    </w:p>
    <w:p w:rsidR="00C46481" w:rsidRPr="00C46481" w:rsidRDefault="00C46481" w:rsidP="00C46481">
      <w:pPr>
        <w:numPr>
          <w:ilvl w:val="0"/>
          <w:numId w:val="15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 1. </w:t>
      </w: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مراقبة الجودة ومخابر </w:t>
      </w:r>
      <w:proofErr w:type="gramStart"/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التحاليل</w:t>
      </w: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</w:p>
    <w:p w:rsidR="00C46481" w:rsidRPr="00C46481" w:rsidRDefault="00C46481" w:rsidP="00C46481">
      <w:pPr>
        <w:numPr>
          <w:ilvl w:val="0"/>
          <w:numId w:val="18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مخابر مراقبة الجودة (عمومية وخاصة)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C46481" w:rsidP="00C46481">
      <w:pPr>
        <w:numPr>
          <w:ilvl w:val="0"/>
          <w:numId w:val="18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مخابر التحاليل الطبية (مستشفيات أو خاصة)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C46481" w:rsidP="00C46481">
      <w:pPr>
        <w:numPr>
          <w:ilvl w:val="0"/>
          <w:numId w:val="18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مخابر المؤسسة الجزائرية للمياه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 xml:space="preserve"> (ADE) 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لتحليل المياه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C46481" w:rsidP="00C46481">
      <w:pPr>
        <w:numPr>
          <w:ilvl w:val="0"/>
          <w:numId w:val="18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lastRenderedPageBreak/>
        <w:t>مصالح مكافحة الغش ومديريات المنافسة والاستهلاك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 xml:space="preserve"> (DCP).</w:t>
      </w:r>
    </w:p>
    <w:p w:rsidR="00C46481" w:rsidRPr="00C46481" w:rsidRDefault="00C46481" w:rsidP="00C46481">
      <w:pPr>
        <w:numPr>
          <w:ilvl w:val="0"/>
          <w:numId w:val="15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 xml:space="preserve">2. 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 xml:space="preserve"> </w:t>
      </w: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الصناعة الغذائية </w:t>
      </w:r>
      <w:proofErr w:type="gramStart"/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الزراعية</w:t>
      </w: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</w:p>
    <w:p w:rsidR="00C46481" w:rsidRPr="00C46481" w:rsidRDefault="00C46481" w:rsidP="00C46481">
      <w:pPr>
        <w:pStyle w:val="Paragraphedeliste"/>
        <w:numPr>
          <w:ilvl w:val="0"/>
          <w:numId w:val="19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مؤسسات الإنتاج (مصانع الحليب، التعليب، المشروبات، السميد، المطاحن، اللحوم، الحلويات، إلخ)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C46481" w:rsidP="00C46481">
      <w:pPr>
        <w:pStyle w:val="Paragraphedeliste"/>
        <w:numPr>
          <w:ilvl w:val="0"/>
          <w:numId w:val="19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مراقبة الجودة، تسيير المخاطر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 xml:space="preserve"> (HACCP)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، وتطوير المنتجات</w:t>
      </w:r>
      <w:r w:rsidRPr="00C46481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3E5AF7" w:rsidP="00C46481">
      <w:pPr>
        <w:numPr>
          <w:ilvl w:val="0"/>
          <w:numId w:val="15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3.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  <w:lang w:bidi="ar-DZ"/>
        </w:rPr>
        <w:t xml:space="preserve"> 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الصناعة الصيدلانية والتكنولوجيا </w:t>
      </w:r>
      <w:proofErr w:type="gramStart"/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الحيوية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</w:p>
    <w:p w:rsidR="00C46481" w:rsidRPr="003E5AF7" w:rsidRDefault="00C46481" w:rsidP="003E5AF7">
      <w:pPr>
        <w:pStyle w:val="Paragraphedeliste"/>
        <w:numPr>
          <w:ilvl w:val="0"/>
          <w:numId w:val="20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 xml:space="preserve">المؤسسات الصيدلانية (مثلاً: </w:t>
      </w:r>
      <w:proofErr w:type="spellStart"/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صيدال</w:t>
      </w:r>
      <w:proofErr w:type="spellEnd"/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) لمراقبة الأدوية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0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صناعات التكنولوجيا الحيوية للبحث والتطوير (مهندس بحث/تطوير)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3E5AF7" w:rsidP="00C46481">
      <w:pPr>
        <w:numPr>
          <w:ilvl w:val="0"/>
          <w:numId w:val="15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4.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  <w:lang w:bidi="ar-DZ"/>
        </w:rPr>
        <w:t xml:space="preserve"> 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الإدارات والجماعات </w:t>
      </w:r>
      <w:proofErr w:type="gramStart"/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المحلية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</w:p>
    <w:p w:rsidR="00C46481" w:rsidRPr="003E5AF7" w:rsidRDefault="00C46481" w:rsidP="003E5AF7">
      <w:pPr>
        <w:pStyle w:val="Paragraphedeliste"/>
        <w:numPr>
          <w:ilvl w:val="0"/>
          <w:numId w:val="21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الجماعات المحلية (بلدية، دائرة، ولاية) لمصالح النظافة والأمن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1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الوزارات (الصحة، البيئة، الفلاحة، الصيد البحري، إلخ)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1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الوكالات الوطنية مثل الوكالة الوطنية للتجديد الحضري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 xml:space="preserve"> (ANDRU) 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أو الوكالة الوطنية لتطوير الاستثمار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 xml:space="preserve"> (INAPI).</w:t>
      </w:r>
    </w:p>
    <w:p w:rsidR="00C46481" w:rsidRPr="00C46481" w:rsidRDefault="003E5AF7" w:rsidP="00C46481">
      <w:pPr>
        <w:numPr>
          <w:ilvl w:val="0"/>
          <w:numId w:val="15"/>
        </w:numPr>
        <w:shd w:val="clear" w:color="auto" w:fill="FFFFFF"/>
        <w:bidi/>
        <w:spacing w:after="0" w:line="360" w:lineRule="auto"/>
        <w:ind w:left="0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5.</w:t>
      </w:r>
      <w:r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  <w:lang w:bidi="ar-DZ"/>
        </w:rPr>
        <w:t xml:space="preserve"> 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 xml:space="preserve">البيئة </w:t>
      </w:r>
      <w:proofErr w:type="gramStart"/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والإيكولوجيا</w:t>
      </w:r>
      <w:r w:rsidR="00C46481"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proofErr w:type="gramEnd"/>
    </w:p>
    <w:p w:rsidR="00C46481" w:rsidRPr="003E5AF7" w:rsidRDefault="00C46481" w:rsidP="003E5AF7">
      <w:pPr>
        <w:pStyle w:val="Paragraphedeliste"/>
        <w:numPr>
          <w:ilvl w:val="0"/>
          <w:numId w:val="22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هيئات تسيير النفايات والتطهير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2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مكاتب الدراسات للمعالجة البيولوجية ومعالجة المياه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C46481" w:rsidRDefault="00C46481" w:rsidP="00C46481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المهن والوظائف المستهدفة</w:t>
      </w:r>
      <w:r w:rsidRPr="00C46481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</w:p>
    <w:p w:rsidR="00C46481" w:rsidRPr="003E5AF7" w:rsidRDefault="00C46481" w:rsidP="003E5AF7">
      <w:pPr>
        <w:pStyle w:val="Paragraphedeliste"/>
        <w:numPr>
          <w:ilvl w:val="0"/>
          <w:numId w:val="23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مهندس بحث</w:t>
      </w:r>
      <w:r w:rsidR="003E5AF7" w:rsidRPr="003E5AF7">
        <w:rPr>
          <w:rFonts w:ascii="Arabic Typesetting" w:eastAsia="Times New Roman" w:hAnsi="Arabic Typesetting" w:cs="Arabic Typesetting" w:hint="cs"/>
          <w:b/>
          <w:bCs/>
          <w:color w:val="0F1115"/>
          <w:sz w:val="32"/>
          <w:szCs w:val="32"/>
          <w:rtl/>
        </w:rPr>
        <w:t xml:space="preserve"> 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و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تطوير 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في ال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 xml:space="preserve">قطاع 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ال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خاص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3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مسؤول الجودة أو مراقبة الجودة 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(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 xml:space="preserve">شهادة المؤسسة، معايير الأيزو، 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HACCP</w:t>
      </w:r>
      <w:r w:rsidR="003E5AF7" w:rsidRPr="003E5AF7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</w:rPr>
        <w:t>)</w:t>
      </w:r>
    </w:p>
    <w:p w:rsidR="00C46481" w:rsidRPr="003E5AF7" w:rsidRDefault="00C46481" w:rsidP="003E5AF7">
      <w:pPr>
        <w:pStyle w:val="Paragraphedeliste"/>
        <w:numPr>
          <w:ilvl w:val="0"/>
          <w:numId w:val="23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استشاري في السلامة الصحية للأغذية، اليقظة التكنولوجية والتسويق (منتجات عالية التكنولوجيا)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3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خبير في مخبر التحاليل الميكروبيولوجية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C46481" w:rsidRPr="003E5AF7" w:rsidRDefault="00C46481" w:rsidP="003E5AF7">
      <w:pPr>
        <w:pStyle w:val="Paragraphedeliste"/>
        <w:numPr>
          <w:ilvl w:val="0"/>
          <w:numId w:val="23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إطار في تسيير مشاريع البحث (تسيير البحث)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AC5C18" w:rsidRPr="00F23CC0" w:rsidRDefault="00AC5C18" w:rsidP="00714578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 xml:space="preserve">متابعة الدراسة ما بعد </w:t>
      </w:r>
      <w:r w:rsidR="00714578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التخرج</w:t>
      </w: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t>:</w:t>
      </w:r>
    </w:p>
    <w:p w:rsidR="003E5AF7" w:rsidRPr="003E5AF7" w:rsidRDefault="003E5AF7" w:rsidP="003E5AF7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شهادة الماستر المهني مصممة أساساً للإدماج المباشر في العالم المهني. ومع ذلك، توجد جسور وإمكانيات لمتابعة الدراسة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3E5AF7" w:rsidRPr="003E5AF7" w:rsidRDefault="003E5AF7" w:rsidP="003E5AF7">
      <w:p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إمكانيات متابعة الدراسة</w:t>
      </w: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</w:p>
    <w:p w:rsidR="003E5AF7" w:rsidRPr="003E5AF7" w:rsidRDefault="003E5AF7" w:rsidP="003E5AF7">
      <w:pPr>
        <w:numPr>
          <w:ilvl w:val="0"/>
          <w:numId w:val="2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الدكتوراه (علوم)</w:t>
      </w: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يمكن لخريج هذا الماستر، إذا كان لديه ملف أكاديمي جيد (خاصة في الوحدات الأساسية)، التقدم لنيل الدكتوراه في العلوم لمهنة في البحث العمومي أو الخاص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3E5AF7" w:rsidRPr="003E5AF7" w:rsidRDefault="003E5AF7" w:rsidP="00E46108">
      <w:pPr>
        <w:numPr>
          <w:ilvl w:val="0"/>
          <w:numId w:val="2"/>
        </w:numPr>
        <w:shd w:val="clear" w:color="auto" w:fill="FFFFFF"/>
        <w:bidi/>
        <w:spacing w:after="0" w:line="360" w:lineRule="auto"/>
        <w:jc w:val="both"/>
        <w:rPr>
          <w:rFonts w:ascii="Arabic Typesetting" w:eastAsia="Times New Roman" w:hAnsi="Arabic Typesetting" w:cs="Arabic Typesetting"/>
          <w:color w:val="0F1115"/>
          <w:sz w:val="32"/>
          <w:szCs w:val="32"/>
        </w:rPr>
      </w:pP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مدارس المهندسين</w:t>
      </w: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يمكن لخريج هذا الماستر الاندماج في دورة مهندس متخصص في الأغذية الزراعية، التكنولوجيا الحيوية أو الجودة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.</w:t>
      </w:r>
    </w:p>
    <w:p w:rsidR="003E5AF7" w:rsidRPr="003E5AF7" w:rsidRDefault="003E5AF7" w:rsidP="003E5AF7">
      <w:pPr>
        <w:numPr>
          <w:ilvl w:val="0"/>
          <w:numId w:val="2"/>
        </w:numPr>
        <w:shd w:val="clear" w:color="auto" w:fill="FFFFFF"/>
        <w:bidi/>
        <w:spacing w:after="0" w:line="360" w:lineRule="auto"/>
        <w:jc w:val="both"/>
        <w:rPr>
          <w:rFonts w:ascii="Segoe UI" w:eastAsia="Times New Roman" w:hAnsi="Segoe UI" w:cs="Segoe UI"/>
          <w:color w:val="0F1115"/>
          <w:sz w:val="24"/>
          <w:szCs w:val="24"/>
        </w:rPr>
      </w:pP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  <w:rtl/>
        </w:rPr>
        <w:t>ماستر 2 في تخصص آخر</w:t>
      </w:r>
      <w:r w:rsidRPr="003E5AF7">
        <w:rPr>
          <w:rFonts w:ascii="Arabic Typesetting" w:eastAsia="Times New Roman" w:hAnsi="Arabic Typesetting" w:cs="Arabic Typesetting"/>
          <w:b/>
          <w:bCs/>
          <w:color w:val="0F1115"/>
          <w:sz w:val="32"/>
          <w:szCs w:val="32"/>
        </w:rPr>
        <w:t>: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</w:rPr>
        <w:t> 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 xml:space="preserve">يمكن للخريج، بشروط، الاندماج في السنة الثانية من الماستر في مجال ذي صلة مثل الإيكولوجيا الميكروبية، البيئة، أو الصحة العمومية، </w:t>
      </w:r>
      <w:r w:rsidR="00E46108">
        <w:rPr>
          <w:rFonts w:ascii="Arabic Typesetting" w:eastAsia="Times New Roman" w:hAnsi="Arabic Typesetting" w:cs="Arabic Typesetting" w:hint="cs"/>
          <w:color w:val="0F1115"/>
          <w:sz w:val="32"/>
          <w:szCs w:val="32"/>
          <w:rtl/>
          <w:lang w:bidi="ar-DZ"/>
        </w:rPr>
        <w:t>ل</w:t>
      </w:r>
      <w:r w:rsidRPr="003E5AF7">
        <w:rPr>
          <w:rFonts w:ascii="Arabic Typesetting" w:eastAsia="Times New Roman" w:hAnsi="Arabic Typesetting" w:cs="Arabic Typesetting"/>
          <w:color w:val="0F1115"/>
          <w:sz w:val="32"/>
          <w:szCs w:val="32"/>
          <w:rtl/>
        </w:rPr>
        <w:t>لتخصص أكثر</w:t>
      </w:r>
      <w:r w:rsidRPr="003E5AF7">
        <w:rPr>
          <w:rFonts w:ascii="Segoe UI" w:eastAsia="Times New Roman" w:hAnsi="Segoe UI" w:cs="Segoe UI"/>
          <w:color w:val="0F1115"/>
          <w:sz w:val="24"/>
          <w:szCs w:val="24"/>
        </w:rPr>
        <w:t>.</w:t>
      </w:r>
    </w:p>
    <w:p w:rsidR="007919B4" w:rsidRPr="00F23CC0" w:rsidRDefault="007919B4" w:rsidP="007919B4">
      <w:pPr>
        <w:pStyle w:val="Paragraphedeliste"/>
        <w:numPr>
          <w:ilvl w:val="0"/>
          <w:numId w:val="2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u w:val="single"/>
          <w:lang w:eastAsia="en-US" w:bidi="ar-DZ"/>
        </w:rPr>
      </w:pPr>
      <w:r w:rsidRPr="00F23CC0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u w:val="single"/>
          <w:rtl/>
          <w:lang w:eastAsia="en-US" w:bidi="ar-DZ"/>
        </w:rPr>
        <w:lastRenderedPageBreak/>
        <w:t>محاور التخصص (البرنامج والمواد المدرسة في التخصص):</w:t>
      </w:r>
    </w:p>
    <w:p w:rsidR="003E5AF7" w:rsidRPr="00E46108" w:rsidRDefault="007919B4" w:rsidP="00E46108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الأول:</w:t>
      </w:r>
    </w:p>
    <w:tbl>
      <w:tblPr>
        <w:tblStyle w:val="Grilledutableau"/>
        <w:tblpPr w:leftFromText="141" w:rightFromText="141" w:vertAnchor="text" w:horzAnchor="margin" w:tblpXSpec="center" w:tblpY="25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709"/>
        <w:gridCol w:w="1134"/>
        <w:gridCol w:w="567"/>
        <w:gridCol w:w="709"/>
        <w:gridCol w:w="708"/>
        <w:gridCol w:w="709"/>
        <w:gridCol w:w="709"/>
        <w:gridCol w:w="709"/>
        <w:gridCol w:w="1701"/>
        <w:gridCol w:w="1275"/>
      </w:tblGrid>
      <w:tr w:rsidR="007919B4" w:rsidRPr="0078243C" w:rsidTr="00D90F05">
        <w:trPr>
          <w:trHeight w:val="368"/>
        </w:trPr>
        <w:tc>
          <w:tcPr>
            <w:tcW w:w="1526" w:type="dxa"/>
            <w:gridSpan w:val="2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التقييم المستمر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الحجم الساعي للسداسي</w:t>
            </w:r>
          </w:p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(15 أسبوع)</w:t>
            </w:r>
          </w:p>
        </w:tc>
        <w:tc>
          <w:tcPr>
            <w:tcW w:w="2693" w:type="dxa"/>
            <w:gridSpan w:val="4"/>
            <w:shd w:val="clear" w:color="auto" w:fill="C6D9F1" w:themeFill="text2" w:themeFillTint="33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الحجم الساعي الأسبوعي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المعامل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الأرصدة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المواد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الوحدات التعليمية</w:t>
            </w:r>
          </w:p>
        </w:tc>
      </w:tr>
      <w:tr w:rsidR="00D90F05" w:rsidRPr="0078243C" w:rsidTr="00D90F05">
        <w:trPr>
          <w:trHeight w:val="367"/>
        </w:trPr>
        <w:tc>
          <w:tcPr>
            <w:tcW w:w="817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امتحان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مراقبة مستمرة</w:t>
            </w: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567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أخرى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تطبيقية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موجهة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دروس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7919B4" w:rsidRPr="0078243C" w:rsidRDefault="007919B4" w:rsidP="003E5AF7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</w:tr>
      <w:tr w:rsidR="00D90F05" w:rsidRPr="0078243C" w:rsidTr="00D90F05">
        <w:trPr>
          <w:trHeight w:val="253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78243C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rtl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121E0A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90F05" w:rsidRDefault="00D90F05" w:rsidP="005B11A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5B11A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color w:val="0F1115"/>
                <w:sz w:val="24"/>
                <w:szCs w:val="24"/>
                <w:shd w:val="clear" w:color="auto" w:fill="FFFFFF"/>
                <w:rtl/>
              </w:rPr>
              <w:t>كائنات دقيقة ذات أهمية صناعية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أساسية</w:t>
            </w:r>
          </w:p>
        </w:tc>
      </w:tr>
      <w:tr w:rsidR="00D90F05" w:rsidRPr="0078243C" w:rsidTr="00D90F05">
        <w:trPr>
          <w:trHeight w:val="16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Default="00D90F05" w:rsidP="005B11A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color w:val="0F1115"/>
                <w:sz w:val="24"/>
                <w:szCs w:val="24"/>
                <w:shd w:val="clear" w:color="auto" w:fill="FFFFFF"/>
                <w:rtl/>
              </w:rPr>
              <w:t>علم الفيروسات الأساسي والتطبيقي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D90F05" w:rsidRPr="0078243C" w:rsidTr="00D90F05">
        <w:trPr>
          <w:trHeight w:val="196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90F05" w:rsidRPr="00AF08AB" w:rsidRDefault="00D90F05" w:rsidP="00D90F0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D90F05" w:rsidRPr="00AF08AB" w:rsidRDefault="00D90F05" w:rsidP="00D90F05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90F05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D90F05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90F05" w:rsidRDefault="00D90F05" w:rsidP="005B11A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90F05" w:rsidRPr="0078243C" w:rsidRDefault="00D90F05" w:rsidP="005B11A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4"/>
                <w:szCs w:val="24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color w:val="0F1115"/>
                <w:sz w:val="24"/>
                <w:szCs w:val="24"/>
                <w:shd w:val="clear" w:color="auto" w:fill="FFFFFF"/>
                <w:rtl/>
              </w:rPr>
              <w:t>علم وظائف الأعضاء والاستقلاب الميكروبي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D90F05" w:rsidRPr="0078243C" w:rsidRDefault="00D90F05" w:rsidP="00D90F0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D90F05">
        <w:trPr>
          <w:trHeight w:val="235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60h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11AE" w:rsidRPr="005B11AE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الإحصاء الحيوي (تطبيقات)</w:t>
            </w:r>
          </w:p>
        </w:tc>
        <w:tc>
          <w:tcPr>
            <w:tcW w:w="1275" w:type="dxa"/>
            <w:vMerge w:val="restart"/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منهجية</w:t>
            </w:r>
          </w:p>
        </w:tc>
      </w:tr>
      <w:tr w:rsidR="005B11AE" w:rsidRPr="0078243C" w:rsidTr="00D90F05">
        <w:trPr>
          <w:trHeight w:val="32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45h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8938DE" w:rsidRDefault="005B11AE" w:rsidP="005B11AE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11AE" w:rsidRPr="005B11AE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النظافة والأمن في المختبرات</w:t>
            </w:r>
          </w:p>
        </w:tc>
        <w:tc>
          <w:tcPr>
            <w:tcW w:w="1275" w:type="dxa"/>
            <w:vMerge/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A14F66">
        <w:trPr>
          <w:trHeight w:val="226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11AE" w:rsidRPr="005B11AE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اللغة الإنجليزية العلمية</w:t>
            </w:r>
          </w:p>
        </w:tc>
        <w:tc>
          <w:tcPr>
            <w:tcW w:w="1275" w:type="dxa"/>
            <w:vMerge w:val="restart"/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استكشاف</w:t>
            </w:r>
          </w:p>
        </w:tc>
      </w:tr>
      <w:tr w:rsidR="005B11AE" w:rsidRPr="0078243C" w:rsidTr="00A14F66">
        <w:trPr>
          <w:trHeight w:val="311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F08AB" w:rsidRDefault="005B11AE" w:rsidP="005B11A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8938DE" w:rsidRDefault="005B11AE" w:rsidP="005B11A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5B11AE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البرمجيات الحرة ومفتوحة المصدر</w:t>
            </w:r>
          </w:p>
        </w:tc>
        <w:tc>
          <w:tcPr>
            <w:tcW w:w="1275" w:type="dxa"/>
            <w:vMerge/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D90F05">
        <w:trPr>
          <w:trHeight w:val="487"/>
        </w:trPr>
        <w:tc>
          <w:tcPr>
            <w:tcW w:w="15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5B11AE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5B11AE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5B11AE">
            <w:pPr>
              <w:pStyle w:val="Paragraphedeliste"/>
              <w:bidi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5B11AE" w:rsidRDefault="005B11AE" w:rsidP="005B11AE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5B11AE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8938DE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5B11AE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1275" w:type="dxa"/>
          </w:tcPr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مستعرضة</w:t>
            </w:r>
          </w:p>
        </w:tc>
      </w:tr>
    </w:tbl>
    <w:p w:rsidR="007919B4" w:rsidRPr="00B970E4" w:rsidRDefault="007919B4" w:rsidP="007919B4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rtl/>
          <w:lang w:eastAsia="en-US" w:bidi="ar-DZ"/>
        </w:rPr>
      </w:pP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الثاني:</w:t>
      </w:r>
    </w:p>
    <w:tbl>
      <w:tblPr>
        <w:tblStyle w:val="Grilledutableau"/>
        <w:tblpPr w:leftFromText="141" w:rightFromText="141" w:vertAnchor="text" w:horzAnchor="margin" w:tblpXSpec="center" w:tblpY="25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134"/>
        <w:gridCol w:w="709"/>
        <w:gridCol w:w="709"/>
        <w:gridCol w:w="708"/>
        <w:gridCol w:w="709"/>
        <w:gridCol w:w="709"/>
        <w:gridCol w:w="709"/>
        <w:gridCol w:w="1701"/>
        <w:gridCol w:w="1275"/>
      </w:tblGrid>
      <w:tr w:rsidR="005B11AE" w:rsidRPr="0078243C" w:rsidTr="005B11AE">
        <w:trPr>
          <w:trHeight w:val="368"/>
        </w:trPr>
        <w:tc>
          <w:tcPr>
            <w:tcW w:w="1384" w:type="dxa"/>
            <w:gridSpan w:val="2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التقييم المستمر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الحجم الساعي للسداسي</w:t>
            </w:r>
          </w:p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(15 أسبوع)</w:t>
            </w:r>
          </w:p>
        </w:tc>
        <w:tc>
          <w:tcPr>
            <w:tcW w:w="2835" w:type="dxa"/>
            <w:gridSpan w:val="4"/>
            <w:shd w:val="clear" w:color="auto" w:fill="C6D9F1" w:themeFill="text2" w:themeFillTint="33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الحجم الساعي الأسبوعي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المعامل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الأرصدة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المواد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الوحدات التعليمية</w:t>
            </w:r>
          </w:p>
        </w:tc>
      </w:tr>
      <w:tr w:rsidR="005B11AE" w:rsidRPr="0078243C" w:rsidTr="005B11AE">
        <w:trPr>
          <w:trHeight w:val="367"/>
        </w:trPr>
        <w:tc>
          <w:tcPr>
            <w:tcW w:w="675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امتحان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مراقبة مستمرة</w:t>
            </w: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أخرى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تطبيقية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موجهة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دروس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</w:tr>
      <w:tr w:rsidR="005B11AE" w:rsidRPr="0078243C" w:rsidTr="005B11AE">
        <w:trPr>
          <w:trHeight w:val="253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14F66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  <w:p w:rsidR="005B11AE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1h30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11AE" w:rsidRPr="005B11AE" w:rsidRDefault="00024515" w:rsidP="00024515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>
              <w:rPr>
                <w:rFonts w:ascii="Arabic Typesetting" w:hAnsi="Arabic Typesetting" w:cs="Arabic Typesetting" w:hint="cs"/>
                <w:color w:val="0F1115"/>
                <w:sz w:val="28"/>
                <w:szCs w:val="28"/>
                <w:shd w:val="clear" w:color="auto" w:fill="FFFFFF"/>
                <w:rtl/>
                <w:lang w:bidi="ar-DZ"/>
              </w:rPr>
              <w:t>ميكروبيولوجيا ا</w:t>
            </w:r>
            <w:r w:rsidR="005B11AE"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لأغذية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B11AE" w:rsidRDefault="005B11AE" w:rsidP="00A14F66">
            <w:pPr>
              <w:pStyle w:val="Paragraphedeliste"/>
              <w:bidi/>
              <w:ind w:left="0"/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</w:rPr>
            </w:pPr>
          </w:p>
          <w:p w:rsidR="005B11AE" w:rsidRPr="0078243C" w:rsidRDefault="005B11AE" w:rsidP="005B11AE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أساسية</w:t>
            </w:r>
          </w:p>
        </w:tc>
      </w:tr>
      <w:tr w:rsidR="005B11AE" w:rsidRPr="0078243C" w:rsidTr="005B11AE">
        <w:trPr>
          <w:trHeight w:val="1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A14F66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4F66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1h30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5B11AE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علم الأحياء الدقيقة السريري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5B11AE">
        <w:trPr>
          <w:trHeight w:val="19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14F66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1h30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A14F66" w:rsidRDefault="00A14F6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11AE" w:rsidRPr="005B11AE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5B11AE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تركيب وأنشطة المواد الطبيعية: المبادئ والتطبيقات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60248D" w:rsidRPr="0078243C" w:rsidTr="005B11AE">
        <w:trPr>
          <w:trHeight w:val="235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65h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0248D" w:rsidRDefault="0060248D" w:rsidP="006024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0248D" w:rsidRDefault="0060248D" w:rsidP="0060248D">
            <w:r w:rsidRPr="006C3F74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60248D" w:rsidRDefault="0060248D" w:rsidP="0060248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0248D" w:rsidRDefault="0060248D" w:rsidP="0060248D">
            <w:r w:rsidRPr="006C3F74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248D" w:rsidRPr="00A14F66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A14F66">
              <w:rPr>
                <w:rFonts w:ascii="Arabic Typesetting" w:hAnsi="Arabic Typesetting" w:cs="Arabic Typesetting"/>
                <w:sz w:val="28"/>
                <w:szCs w:val="28"/>
                <w:rtl/>
              </w:rPr>
              <w:t>تقنيات التحليل</w:t>
            </w:r>
            <w:r w:rsidRPr="00A14F66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 xml:space="preserve"> والاستقصاء</w:t>
            </w:r>
          </w:p>
        </w:tc>
        <w:tc>
          <w:tcPr>
            <w:tcW w:w="1275" w:type="dxa"/>
            <w:vMerge w:val="restart"/>
          </w:tcPr>
          <w:p w:rsidR="0060248D" w:rsidRPr="0078243C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منهجية</w:t>
            </w:r>
          </w:p>
        </w:tc>
      </w:tr>
      <w:tr w:rsidR="0060248D" w:rsidRPr="0078243C" w:rsidTr="005B11AE">
        <w:trPr>
          <w:trHeight w:val="323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45h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55h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pStyle w:val="TableParagraph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0248D" w:rsidRPr="00C05573" w:rsidRDefault="0060248D" w:rsidP="0060248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pStyle w:val="TableParagraph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0248D" w:rsidRPr="00C05573" w:rsidRDefault="0060248D" w:rsidP="0060248D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0248D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0248D" w:rsidRPr="004720AD" w:rsidRDefault="004720A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lang w:eastAsia="en-US" w:bidi="ar-DZ"/>
              </w:rPr>
            </w:pPr>
            <w:r w:rsidRPr="004720AD">
              <w:rPr>
                <w:rFonts w:ascii="Arabic Typesetting" w:hAnsi="Arabic Typesetting" w:cs="Arabic Typesetting"/>
                <w:rtl/>
              </w:rPr>
              <w:t>أدوات علم الأحياء الدقيقة والكيمياء الحيوية والبيولوجيا الجزيئية</w:t>
            </w:r>
            <w:bookmarkStart w:id="0" w:name="_GoBack"/>
            <w:bookmarkEnd w:id="0"/>
          </w:p>
        </w:tc>
        <w:tc>
          <w:tcPr>
            <w:tcW w:w="1275" w:type="dxa"/>
            <w:vMerge/>
          </w:tcPr>
          <w:p w:rsidR="0060248D" w:rsidRPr="0078243C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60248D" w:rsidRPr="0078243C" w:rsidTr="002218E4">
        <w:trPr>
          <w:trHeight w:val="22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C05573" w:rsidRDefault="0060248D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60248D" w:rsidRPr="00C05573" w:rsidRDefault="0060248D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C05573" w:rsidRDefault="00373DC6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0248D" w:rsidRPr="0060248D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60248D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المعلوماتية الحيوية</w:t>
            </w:r>
          </w:p>
        </w:tc>
        <w:tc>
          <w:tcPr>
            <w:tcW w:w="1275" w:type="dxa"/>
            <w:vMerge w:val="restart"/>
          </w:tcPr>
          <w:p w:rsidR="0060248D" w:rsidRDefault="0060248D" w:rsidP="0060248D">
            <w:pPr>
              <w:pStyle w:val="Paragraphedeliste"/>
              <w:bidi/>
              <w:ind w:left="0"/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</w:rPr>
            </w:pPr>
          </w:p>
          <w:p w:rsidR="0060248D" w:rsidRPr="0078243C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استكشاف</w:t>
            </w:r>
          </w:p>
        </w:tc>
      </w:tr>
      <w:tr w:rsidR="0060248D" w:rsidRPr="0078243C" w:rsidTr="002218E4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C05573" w:rsidRDefault="00373DC6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C05573" w:rsidRDefault="0060248D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C05573" w:rsidRDefault="00373DC6" w:rsidP="006024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0248D" w:rsidRPr="00A14F66" w:rsidRDefault="0060248D" w:rsidP="0060248D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0248D" w:rsidRPr="0060248D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60248D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البرمجة المعلوماتية التطبيقية في العلوم والتكنولوجي</w:t>
            </w:r>
            <w:r w:rsidRPr="0060248D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  <w:lang w:bidi="ar-DZ"/>
              </w:rPr>
              <w:t>ا</w:t>
            </w:r>
          </w:p>
        </w:tc>
        <w:tc>
          <w:tcPr>
            <w:tcW w:w="1275" w:type="dxa"/>
            <w:vMerge/>
          </w:tcPr>
          <w:p w:rsidR="0060248D" w:rsidRPr="0078243C" w:rsidRDefault="0060248D" w:rsidP="0060248D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A14F66" w:rsidRPr="0078243C" w:rsidTr="005B11AE">
        <w:trPr>
          <w:trHeight w:val="487"/>
        </w:trPr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373DC6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557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14F66" w:rsidRDefault="005B11AE" w:rsidP="00A14F66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rtl/>
              </w:rPr>
            </w:pPr>
            <w:r w:rsidRPr="00A14F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60248D" w:rsidRDefault="0060248D" w:rsidP="00A14F66">
            <w:pPr>
              <w:pStyle w:val="Paragraphedeliste"/>
              <w:ind w:left="0"/>
              <w:jc w:val="center"/>
              <w:rPr>
                <w:rFonts w:ascii="Arabic Typesetting" w:eastAsia="Calibri" w:hAnsi="Arabic Typesetting" w:cs="Arabic Typesetting"/>
                <w:sz w:val="20"/>
                <w:szCs w:val="20"/>
                <w:rtl/>
                <w:lang w:eastAsia="en-US" w:bidi="ar-DZ"/>
              </w:rPr>
            </w:pPr>
            <w:r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التشريع، الأخلاقيات</w:t>
            </w:r>
            <w:r>
              <w:rPr>
                <w:rtl/>
              </w:rPr>
              <w:t xml:space="preserve"> </w:t>
            </w:r>
            <w:r w:rsidRPr="0060248D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والسلوك المهني</w:t>
            </w:r>
          </w:p>
        </w:tc>
        <w:tc>
          <w:tcPr>
            <w:tcW w:w="1275" w:type="dxa"/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مستعرضة</w:t>
            </w:r>
          </w:p>
        </w:tc>
      </w:tr>
    </w:tbl>
    <w:p w:rsidR="007919B4" w:rsidRDefault="007919B4" w:rsidP="007919B4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E46108" w:rsidRDefault="00E46108" w:rsidP="00E46108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5B11AE" w:rsidRPr="005B11AE" w:rsidRDefault="005B11AE" w:rsidP="005B11AE">
      <w:pPr>
        <w:pStyle w:val="Paragraphedeliste"/>
        <w:numPr>
          <w:ilvl w:val="0"/>
          <w:numId w:val="5"/>
        </w:numPr>
        <w:bidi/>
        <w:spacing w:line="240" w:lineRule="auto"/>
        <w:rPr>
          <w:rFonts w:ascii="Arabic Typesetting" w:eastAsia="Calibri" w:hAnsi="Arabic Typesetting" w:cs="Arabic Typesetting"/>
          <w:b/>
          <w:bCs/>
          <w:color w:val="0070C0"/>
          <w:sz w:val="36"/>
          <w:szCs w:val="36"/>
          <w:lang w:eastAsia="en-US" w:bidi="ar-DZ"/>
        </w:rPr>
      </w:pPr>
      <w:r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قائمة مقاييس السداسي الثالث</w:t>
      </w:r>
      <w:r w:rsidRPr="009903E9">
        <w:rPr>
          <w:rFonts w:ascii="Arabic Typesetting" w:eastAsia="Calibri" w:hAnsi="Arabic Typesetting" w:cs="Arabic Typesetting" w:hint="cs"/>
          <w:b/>
          <w:bCs/>
          <w:color w:val="0070C0"/>
          <w:sz w:val="36"/>
          <w:szCs w:val="36"/>
          <w:rtl/>
          <w:lang w:eastAsia="en-US" w:bidi="ar-DZ"/>
        </w:rPr>
        <w:t>:</w:t>
      </w:r>
    </w:p>
    <w:tbl>
      <w:tblPr>
        <w:tblStyle w:val="Grilledutableau"/>
        <w:tblpPr w:leftFromText="141" w:rightFromText="141" w:vertAnchor="text" w:horzAnchor="margin" w:tblpXSpec="center" w:tblpY="25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134"/>
        <w:gridCol w:w="709"/>
        <w:gridCol w:w="709"/>
        <w:gridCol w:w="708"/>
        <w:gridCol w:w="709"/>
        <w:gridCol w:w="709"/>
        <w:gridCol w:w="709"/>
        <w:gridCol w:w="1701"/>
        <w:gridCol w:w="1275"/>
      </w:tblGrid>
      <w:tr w:rsidR="005B11AE" w:rsidRPr="0078243C" w:rsidTr="00A14F66">
        <w:trPr>
          <w:trHeight w:val="368"/>
        </w:trPr>
        <w:tc>
          <w:tcPr>
            <w:tcW w:w="1384" w:type="dxa"/>
            <w:gridSpan w:val="2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lastRenderedPageBreak/>
              <w:t>التقييم المستمر</w:t>
            </w:r>
          </w:p>
        </w:tc>
        <w:tc>
          <w:tcPr>
            <w:tcW w:w="1134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الحجم الساعي للسداسي</w:t>
            </w:r>
          </w:p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(15 أسبوع)</w:t>
            </w:r>
          </w:p>
        </w:tc>
        <w:tc>
          <w:tcPr>
            <w:tcW w:w="2835" w:type="dxa"/>
            <w:gridSpan w:val="4"/>
            <w:shd w:val="clear" w:color="auto" w:fill="C6D9F1" w:themeFill="text2" w:themeFillTint="33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الحجم الساعي الأسبوعي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المعامل</w:t>
            </w:r>
          </w:p>
        </w:tc>
        <w:tc>
          <w:tcPr>
            <w:tcW w:w="709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الأرصدة</w:t>
            </w:r>
          </w:p>
        </w:tc>
        <w:tc>
          <w:tcPr>
            <w:tcW w:w="1701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المواد</w:t>
            </w:r>
          </w:p>
        </w:tc>
        <w:tc>
          <w:tcPr>
            <w:tcW w:w="1275" w:type="dxa"/>
            <w:vMerge w:val="restart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الوحدات التعليمية</w:t>
            </w:r>
          </w:p>
        </w:tc>
      </w:tr>
      <w:tr w:rsidR="005B11AE" w:rsidRPr="0078243C" w:rsidTr="00A14F66">
        <w:trPr>
          <w:trHeight w:val="367"/>
        </w:trPr>
        <w:tc>
          <w:tcPr>
            <w:tcW w:w="675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امتحان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مراقبة مستمرة</w:t>
            </w:r>
          </w:p>
        </w:tc>
        <w:tc>
          <w:tcPr>
            <w:tcW w:w="1134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/>
              </w:rPr>
              <w:t>أخرى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تطبيقية</w:t>
            </w:r>
          </w:p>
        </w:tc>
        <w:tc>
          <w:tcPr>
            <w:tcW w:w="708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أعمال موجهة</w:t>
            </w:r>
          </w:p>
        </w:tc>
        <w:tc>
          <w:tcPr>
            <w:tcW w:w="709" w:type="dxa"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78243C"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  <w:t>دروس</w:t>
            </w: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709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701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  <w:tc>
          <w:tcPr>
            <w:tcW w:w="1275" w:type="dxa"/>
            <w:vMerge/>
            <w:shd w:val="clear" w:color="auto" w:fill="C6D9F1" w:themeFill="text2" w:themeFillTint="33"/>
            <w:vAlign w:val="center"/>
          </w:tcPr>
          <w:p w:rsidR="005B11AE" w:rsidRPr="0078243C" w:rsidRDefault="005B11AE" w:rsidP="00A14F66">
            <w:pPr>
              <w:pStyle w:val="Paragraphedeliste"/>
              <w:bidi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rtl/>
                <w:lang w:eastAsia="en-US" w:bidi="ar-DZ"/>
              </w:rPr>
            </w:pPr>
          </w:p>
        </w:tc>
      </w:tr>
      <w:tr w:rsidR="005B11AE" w:rsidRPr="0078243C" w:rsidTr="00A14F66">
        <w:trPr>
          <w:trHeight w:val="253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rtl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121E0A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rtl/>
                <w:lang w:eastAsia="en-US" w:bidi="ar-DZ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Default="005B11AE" w:rsidP="00E461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11AE" w:rsidRPr="00D91D42" w:rsidRDefault="00D91D42" w:rsidP="00D91D42">
            <w:pPr>
              <w:pStyle w:val="Paragraphedeliste"/>
              <w:bidi/>
              <w:ind w:left="0"/>
              <w:jc w:val="both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D91D42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ضمان الجودة والمراقبة الميكروبيولوجية لمنتجات الصحة والأغذية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</w:tcPr>
          <w:p w:rsidR="005B11AE" w:rsidRDefault="005B11AE" w:rsidP="00A14F66">
            <w:pPr>
              <w:pStyle w:val="Paragraphedeliste"/>
              <w:bidi/>
              <w:ind w:left="0"/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</w:rPr>
            </w:pPr>
          </w:p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أساسية</w:t>
            </w:r>
          </w:p>
        </w:tc>
      </w:tr>
      <w:tr w:rsidR="005B11AE" w:rsidRPr="0078243C" w:rsidTr="00A14F66">
        <w:trPr>
          <w:trHeight w:val="16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D91D42" w:rsidRDefault="00D91D42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 w:eastAsia="en-US" w:bidi="ar-DZ"/>
              </w:rPr>
            </w:pPr>
          </w:p>
          <w:p w:rsidR="00D91D42" w:rsidRPr="00D91D42" w:rsidRDefault="00D91D42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Default="005B11AE" w:rsidP="00E461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D91D42" w:rsidRDefault="00D91D42" w:rsidP="00D91D42">
            <w:pPr>
              <w:pStyle w:val="Paragraphedeliste"/>
              <w:bidi/>
              <w:ind w:left="0"/>
              <w:jc w:val="both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D91D42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تكوين تطبيقي في علم الأحياء الدقيقة ومراقبة الجودة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A14F66">
        <w:trPr>
          <w:trHeight w:val="19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F08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67h30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  <w:p w:rsidR="005B11AE" w:rsidRPr="00AF08AB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82h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1h30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11AE" w:rsidRDefault="005B11AE" w:rsidP="00E4610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</w:pPr>
          </w:p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24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B11AE" w:rsidRPr="00D91D42" w:rsidRDefault="00D91D42" w:rsidP="00D91D42">
            <w:pPr>
              <w:bidi/>
              <w:spacing w:line="375" w:lineRule="atLeast"/>
              <w:jc w:val="both"/>
              <w:rPr>
                <w:rFonts w:ascii="Arabic Typesetting" w:hAnsi="Arabic Typesetting" w:cs="Arabic Typesetting"/>
                <w:color w:val="0F1115"/>
                <w:sz w:val="28"/>
                <w:szCs w:val="28"/>
              </w:rPr>
            </w:pPr>
            <w:r w:rsidRPr="00D91D42">
              <w:rPr>
                <w:rFonts w:ascii="Arabic Typesetting" w:hAnsi="Arabic Typesetting" w:cs="Arabic Typesetting"/>
                <w:color w:val="0F1115"/>
                <w:sz w:val="28"/>
                <w:szCs w:val="28"/>
                <w:rtl/>
              </w:rPr>
              <w:t>البيئة والصحة</w:t>
            </w:r>
          </w:p>
        </w:tc>
        <w:tc>
          <w:tcPr>
            <w:tcW w:w="1275" w:type="dxa"/>
            <w:vMerge/>
            <w:tcBorders>
              <w:right w:val="single" w:sz="4" w:space="0" w:color="auto"/>
            </w:tcBorders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A14F66">
        <w:trPr>
          <w:trHeight w:val="235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B11AE" w:rsidRPr="00AF08AB" w:rsidRDefault="005B11AE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11AE" w:rsidRPr="008938DE" w:rsidRDefault="005B11AE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60h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65h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78243C" w:rsidRDefault="00E46108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9A76E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78243C" w:rsidRDefault="005B11AE" w:rsidP="00E46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43C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3h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11AE" w:rsidRPr="008938DE" w:rsidRDefault="005B11AE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B11AE" w:rsidRPr="00E46108" w:rsidRDefault="00D91D42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E46108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علم السموم وعلم الأدوية</w:t>
            </w:r>
          </w:p>
        </w:tc>
        <w:tc>
          <w:tcPr>
            <w:tcW w:w="1275" w:type="dxa"/>
            <w:vMerge w:val="restart"/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منهجية</w:t>
            </w:r>
          </w:p>
        </w:tc>
      </w:tr>
      <w:tr w:rsidR="00E46108" w:rsidRPr="0078243C" w:rsidTr="00A14F66">
        <w:trPr>
          <w:trHeight w:val="323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46108" w:rsidRPr="008938DE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45h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6108" w:rsidRPr="008938DE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55h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6108" w:rsidRPr="0078243C" w:rsidRDefault="00E46108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E46108" w:rsidRPr="009A76E7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6108" w:rsidRPr="009A76E7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6108" w:rsidRPr="008938DE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46108" w:rsidRPr="008938DE" w:rsidRDefault="00E46108" w:rsidP="00E46108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46108" w:rsidRPr="00E46108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E46108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التشريع والتوحيد القياسي</w:t>
            </w:r>
          </w:p>
        </w:tc>
        <w:tc>
          <w:tcPr>
            <w:tcW w:w="1275" w:type="dxa"/>
            <w:vMerge/>
          </w:tcPr>
          <w:p w:rsidR="00E46108" w:rsidRPr="0078243C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E46108" w:rsidRPr="0078243C" w:rsidTr="00F47FCA">
        <w:trPr>
          <w:trHeight w:val="226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6108" w:rsidRPr="0078243C" w:rsidRDefault="00E46108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E46108" w:rsidRPr="009A76E7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108" w:rsidRPr="009A76E7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6108" w:rsidRPr="00E46108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E46108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البحث الببليوغرافي</w:t>
            </w:r>
          </w:p>
        </w:tc>
        <w:tc>
          <w:tcPr>
            <w:tcW w:w="1275" w:type="dxa"/>
            <w:vMerge w:val="restart"/>
          </w:tcPr>
          <w:p w:rsidR="00E46108" w:rsidRDefault="00E46108" w:rsidP="00E46108">
            <w:pPr>
              <w:pStyle w:val="Paragraphedeliste"/>
              <w:bidi/>
              <w:ind w:left="0"/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</w:rPr>
            </w:pPr>
          </w:p>
          <w:p w:rsidR="00E46108" w:rsidRPr="0078243C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استكشاف</w:t>
            </w:r>
          </w:p>
        </w:tc>
      </w:tr>
      <w:tr w:rsidR="00E46108" w:rsidRPr="0078243C" w:rsidTr="00F47FCA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60%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AF08AB" w:rsidRDefault="00E46108" w:rsidP="00E461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46108" w:rsidRPr="0078243C" w:rsidRDefault="00E46108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9A76E7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bCs/>
                <w:sz w:val="20"/>
                <w:szCs w:val="20"/>
              </w:rPr>
              <w:t>0h30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9A76E7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A76E7">
              <w:rPr>
                <w:rFonts w:ascii="Times New Roman" w:hAnsi="Times New Roman" w:cs="Times New Roman"/>
                <w:bCs/>
                <w:sz w:val="20"/>
                <w:szCs w:val="20"/>
              </w:rPr>
              <w:t>1h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6108" w:rsidRPr="008938DE" w:rsidRDefault="00E46108" w:rsidP="00E4610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E46108" w:rsidRPr="00E46108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E46108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الذكاء الاصطناعي التطبيقي في العلوم والتكنولوجيا</w:t>
            </w:r>
          </w:p>
        </w:tc>
        <w:tc>
          <w:tcPr>
            <w:tcW w:w="1275" w:type="dxa"/>
            <w:vMerge/>
          </w:tcPr>
          <w:p w:rsidR="00E46108" w:rsidRPr="0078243C" w:rsidRDefault="00E46108" w:rsidP="00E46108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</w:p>
        </w:tc>
      </w:tr>
      <w:tr w:rsidR="005B11AE" w:rsidRPr="0078243C" w:rsidTr="00A14F66">
        <w:trPr>
          <w:trHeight w:val="487"/>
        </w:trPr>
        <w:tc>
          <w:tcPr>
            <w:tcW w:w="13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AF08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bCs/>
                <w:sz w:val="20"/>
                <w:szCs w:val="20"/>
              </w:rPr>
              <w:t>22h30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8938DE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78243C" w:rsidRDefault="00E46108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 w:bidi="ar-DZ"/>
              </w:rPr>
            </w:pPr>
            <w:r w:rsidRPr="009A76E7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1h30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D90F05" w:rsidRDefault="005B11AE" w:rsidP="00E46108">
            <w:pPr>
              <w:pStyle w:val="Paragraphedeliste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 w:bidi="ar-DZ"/>
              </w:rPr>
            </w:pPr>
            <w:r w:rsidRPr="00D90F05">
              <w:rPr>
                <w:rFonts w:ascii="Times New Roman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8938DE" w:rsidRDefault="005B11AE" w:rsidP="00E46108">
            <w:pPr>
              <w:pStyle w:val="Paragraphedeliste"/>
              <w:ind w:left="0"/>
              <w:jc w:val="center"/>
              <w:rPr>
                <w:rFonts w:ascii="Times New Roman" w:eastAsia="Calibri" w:hAnsi="Times New Roman" w:cs="Times New Roman"/>
                <w:sz w:val="20"/>
                <w:szCs w:val="20"/>
                <w:rtl/>
                <w:lang w:eastAsia="en-US" w:bidi="ar-DZ"/>
              </w:rPr>
            </w:pPr>
            <w:r w:rsidRPr="008938DE">
              <w:rPr>
                <w:rFonts w:ascii="Times New Roman" w:eastAsia="Calibri" w:hAnsi="Times New Roman" w:cs="Times New Roman"/>
                <w:sz w:val="20"/>
                <w:szCs w:val="20"/>
                <w:lang w:eastAsia="en-US" w:bidi="ar-DZ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B11AE" w:rsidRPr="00E46108" w:rsidRDefault="00E46108" w:rsidP="00A14F66">
            <w:pPr>
              <w:pStyle w:val="Paragraphedeliste"/>
              <w:ind w:left="0"/>
              <w:jc w:val="center"/>
              <w:rPr>
                <w:rFonts w:ascii="Arabic Typesetting" w:eastAsia="Calibri" w:hAnsi="Arabic Typesetting" w:cs="Arabic Typesetting"/>
                <w:sz w:val="20"/>
                <w:szCs w:val="20"/>
                <w:rtl/>
                <w:lang w:eastAsia="en-US" w:bidi="ar-DZ"/>
              </w:rPr>
            </w:pPr>
            <w:r w:rsidRPr="00E46108">
              <w:rPr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إنشاء مؤسسة اقتصادية</w:t>
            </w:r>
          </w:p>
        </w:tc>
        <w:tc>
          <w:tcPr>
            <w:tcW w:w="1275" w:type="dxa"/>
          </w:tcPr>
          <w:p w:rsidR="005B11AE" w:rsidRPr="0078243C" w:rsidRDefault="005B11AE" w:rsidP="00A14F66">
            <w:pPr>
              <w:pStyle w:val="Paragraphedeliste"/>
              <w:bidi/>
              <w:ind w:left="0"/>
              <w:rPr>
                <w:rFonts w:ascii="Arabic Typesetting" w:hAnsi="Arabic Typesetting" w:cs="Arabic Typesetting"/>
                <w:b/>
                <w:bCs/>
                <w:sz w:val="28"/>
                <w:szCs w:val="28"/>
                <w:lang w:eastAsia="en-US" w:bidi="ar-DZ"/>
              </w:rPr>
            </w:pPr>
            <w:r w:rsidRPr="0078243C">
              <w:rPr>
                <w:rStyle w:val="lev"/>
                <w:rFonts w:ascii="Arabic Typesetting" w:hAnsi="Arabic Typesetting" w:cs="Arabic Typesetting"/>
                <w:color w:val="0F1115"/>
                <w:sz w:val="28"/>
                <w:szCs w:val="28"/>
                <w:shd w:val="clear" w:color="auto" w:fill="FFFFFF"/>
                <w:rtl/>
              </w:rPr>
              <w:t>وحدة مستعرضة</w:t>
            </w:r>
          </w:p>
        </w:tc>
      </w:tr>
    </w:tbl>
    <w:p w:rsidR="005B11AE" w:rsidRDefault="005B11AE" w:rsidP="005B11AE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2C3A41" w:rsidRDefault="002C3A41" w:rsidP="00785D34">
      <w:pPr>
        <w:pStyle w:val="Paragraphedeliste"/>
        <w:ind w:left="502"/>
        <w:jc w:val="right"/>
        <w:rPr>
          <w:rtl/>
          <w:lang w:eastAsia="en-US" w:bidi="ar-DZ"/>
        </w:rPr>
      </w:pPr>
    </w:p>
    <w:p w:rsidR="00F23CC0" w:rsidRDefault="00F23CC0" w:rsidP="00F23CC0">
      <w:pPr>
        <w:bidi/>
        <w:spacing w:line="240" w:lineRule="auto"/>
        <w:ind w:left="142"/>
        <w:contextualSpacing/>
        <w:rPr>
          <w:rFonts w:ascii="Arabic Typesetting" w:eastAsia="Calibri" w:hAnsi="Arabic Typesetting" w:cs="Arabic Typesetting"/>
          <w:color w:val="000000" w:themeColor="text1"/>
          <w:sz w:val="28"/>
          <w:szCs w:val="28"/>
          <w:rtl/>
          <w:lang w:eastAsia="en-US" w:bidi="ar-DZ"/>
        </w:rPr>
      </w:pPr>
    </w:p>
    <w:p w:rsidR="00F23CC0" w:rsidRPr="00785D34" w:rsidRDefault="00F23CC0" w:rsidP="00F23CC0">
      <w:pPr>
        <w:pStyle w:val="Paragraphedeliste"/>
        <w:ind w:left="502"/>
        <w:jc w:val="right"/>
        <w:rPr>
          <w:rtl/>
          <w:lang w:eastAsia="en-US" w:bidi="ar-DZ"/>
        </w:rPr>
      </w:pPr>
    </w:p>
    <w:sectPr w:rsidR="00F23CC0" w:rsidRPr="00785D34" w:rsidSect="008A49B9">
      <w:pgSz w:w="11906" w:h="16838" w:code="9"/>
      <w:pgMar w:top="851" w:right="851" w:bottom="567" w:left="851" w:header="709" w:footer="709" w:gutter="0"/>
      <w:pgBorders w:offsetFrom="page">
        <w:top w:val="twistedLines1" w:sz="16" w:space="24" w:color="000000" w:themeColor="text1"/>
        <w:left w:val="twistedLines1" w:sz="16" w:space="24" w:color="000000" w:themeColor="text1"/>
        <w:bottom w:val="twistedLines1" w:sz="16" w:space="24" w:color="000000" w:themeColor="text1"/>
        <w:right w:val="twistedLines1" w:sz="16" w:space="24" w:color="000000" w:themeColor="text1"/>
      </w:pgBorders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50DB8"/>
    <w:multiLevelType w:val="multilevel"/>
    <w:tmpl w:val="14F08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F210781"/>
    <w:multiLevelType w:val="multilevel"/>
    <w:tmpl w:val="14F0873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5F5E54"/>
    <w:multiLevelType w:val="multilevel"/>
    <w:tmpl w:val="14F08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1CE346D"/>
    <w:multiLevelType w:val="multilevel"/>
    <w:tmpl w:val="F4EA7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1C60A4"/>
    <w:multiLevelType w:val="multilevel"/>
    <w:tmpl w:val="89949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B2145F"/>
    <w:multiLevelType w:val="hybridMultilevel"/>
    <w:tmpl w:val="ADEA5482"/>
    <w:lvl w:ilvl="0" w:tplc="335CD08C">
      <w:numFmt w:val="bullet"/>
      <w:lvlText w:val="-"/>
      <w:lvlJc w:val="left"/>
      <w:pPr>
        <w:ind w:left="502" w:hanging="360"/>
      </w:pPr>
      <w:rPr>
        <w:rFonts w:ascii="Arabic Typesetting" w:eastAsia="Calibri" w:hAnsi="Arabic Typesetting" w:cs="Arabic Typesetting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1D225767"/>
    <w:multiLevelType w:val="multilevel"/>
    <w:tmpl w:val="9A400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9A5FA2"/>
    <w:multiLevelType w:val="multilevel"/>
    <w:tmpl w:val="348C5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532EA8"/>
    <w:multiLevelType w:val="multilevel"/>
    <w:tmpl w:val="5EC8A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874FFF"/>
    <w:multiLevelType w:val="multilevel"/>
    <w:tmpl w:val="14F08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528D3DD1"/>
    <w:multiLevelType w:val="hybridMultilevel"/>
    <w:tmpl w:val="77F67DA4"/>
    <w:lvl w:ilvl="0" w:tplc="AB323B2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 w15:restartNumberingAfterBreak="0">
    <w:nsid w:val="52DC114B"/>
    <w:multiLevelType w:val="multilevel"/>
    <w:tmpl w:val="52F01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C90555"/>
    <w:multiLevelType w:val="multilevel"/>
    <w:tmpl w:val="916A0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7F7675"/>
    <w:multiLevelType w:val="hybridMultilevel"/>
    <w:tmpl w:val="F102A2A0"/>
    <w:lvl w:ilvl="0" w:tplc="74488620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665A9"/>
    <w:multiLevelType w:val="hybridMultilevel"/>
    <w:tmpl w:val="AD2036C4"/>
    <w:lvl w:ilvl="0" w:tplc="335CD08C">
      <w:numFmt w:val="bullet"/>
      <w:lvlText w:val="-"/>
      <w:lvlJc w:val="left"/>
      <w:pPr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6BE7525F"/>
    <w:multiLevelType w:val="multilevel"/>
    <w:tmpl w:val="B2C4B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F6005F8"/>
    <w:multiLevelType w:val="hybridMultilevel"/>
    <w:tmpl w:val="4620892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374436"/>
    <w:multiLevelType w:val="multilevel"/>
    <w:tmpl w:val="0A6A0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6A193D"/>
    <w:multiLevelType w:val="multilevel"/>
    <w:tmpl w:val="F3DE4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AD2309"/>
    <w:multiLevelType w:val="multilevel"/>
    <w:tmpl w:val="14F087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79DA62E5"/>
    <w:multiLevelType w:val="multilevel"/>
    <w:tmpl w:val="85522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A641762"/>
    <w:multiLevelType w:val="multilevel"/>
    <w:tmpl w:val="8624A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4B72CB"/>
    <w:multiLevelType w:val="hybridMultilevel"/>
    <w:tmpl w:val="3462DFE6"/>
    <w:lvl w:ilvl="0" w:tplc="040C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3" w15:restartNumberingAfterBreak="0">
    <w:nsid w:val="7EE2692D"/>
    <w:multiLevelType w:val="hybridMultilevel"/>
    <w:tmpl w:val="8402ABA6"/>
    <w:lvl w:ilvl="0" w:tplc="335CD08C">
      <w:numFmt w:val="bullet"/>
      <w:lvlText w:val="-"/>
      <w:lvlJc w:val="left"/>
      <w:pPr>
        <w:ind w:left="360" w:hanging="360"/>
      </w:pPr>
      <w:rPr>
        <w:rFonts w:ascii="Arabic Typesetting" w:eastAsia="Calibri" w:hAnsi="Arabic Typesetting" w:cs="Arabic Typesetting" w:hint="default"/>
        <w:color w:val="0070C0"/>
        <w:sz w:val="22"/>
        <w:szCs w:val="22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2"/>
  </w:num>
  <w:num w:numId="5">
    <w:abstractNumId w:val="13"/>
  </w:num>
  <w:num w:numId="6">
    <w:abstractNumId w:val="7"/>
  </w:num>
  <w:num w:numId="7">
    <w:abstractNumId w:val="8"/>
  </w:num>
  <w:num w:numId="8">
    <w:abstractNumId w:val="14"/>
  </w:num>
  <w:num w:numId="9">
    <w:abstractNumId w:val="11"/>
  </w:num>
  <w:num w:numId="10">
    <w:abstractNumId w:val="21"/>
  </w:num>
  <w:num w:numId="11">
    <w:abstractNumId w:val="4"/>
  </w:num>
  <w:num w:numId="12">
    <w:abstractNumId w:val="12"/>
  </w:num>
  <w:num w:numId="13">
    <w:abstractNumId w:val="15"/>
  </w:num>
  <w:num w:numId="14">
    <w:abstractNumId w:val="18"/>
  </w:num>
  <w:num w:numId="15">
    <w:abstractNumId w:val="20"/>
  </w:num>
  <w:num w:numId="16">
    <w:abstractNumId w:val="17"/>
  </w:num>
  <w:num w:numId="17">
    <w:abstractNumId w:val="6"/>
  </w:num>
  <w:num w:numId="18">
    <w:abstractNumId w:val="1"/>
  </w:num>
  <w:num w:numId="19">
    <w:abstractNumId w:val="2"/>
  </w:num>
  <w:num w:numId="20">
    <w:abstractNumId w:val="0"/>
  </w:num>
  <w:num w:numId="21">
    <w:abstractNumId w:val="19"/>
  </w:num>
  <w:num w:numId="22">
    <w:abstractNumId w:val="9"/>
  </w:num>
  <w:num w:numId="23">
    <w:abstractNumId w:val="2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4567C"/>
    <w:rsid w:val="00024515"/>
    <w:rsid w:val="00040B85"/>
    <w:rsid w:val="00080FB0"/>
    <w:rsid w:val="001821AF"/>
    <w:rsid w:val="001C2F0F"/>
    <w:rsid w:val="001E069B"/>
    <w:rsid w:val="002805F2"/>
    <w:rsid w:val="00286738"/>
    <w:rsid w:val="002A59C1"/>
    <w:rsid w:val="002C3A41"/>
    <w:rsid w:val="002D58FC"/>
    <w:rsid w:val="00373DC6"/>
    <w:rsid w:val="0038673C"/>
    <w:rsid w:val="003E5AF7"/>
    <w:rsid w:val="004720AD"/>
    <w:rsid w:val="004A5AFC"/>
    <w:rsid w:val="004B2994"/>
    <w:rsid w:val="004B357C"/>
    <w:rsid w:val="005B11AE"/>
    <w:rsid w:val="0060248D"/>
    <w:rsid w:val="00714578"/>
    <w:rsid w:val="007423E3"/>
    <w:rsid w:val="0075023C"/>
    <w:rsid w:val="0078243C"/>
    <w:rsid w:val="00785D34"/>
    <w:rsid w:val="007919B4"/>
    <w:rsid w:val="007B7C9B"/>
    <w:rsid w:val="008A49B9"/>
    <w:rsid w:val="00915D0C"/>
    <w:rsid w:val="00942E0D"/>
    <w:rsid w:val="00953178"/>
    <w:rsid w:val="009903E9"/>
    <w:rsid w:val="00991915"/>
    <w:rsid w:val="009A57E9"/>
    <w:rsid w:val="009F4C7D"/>
    <w:rsid w:val="00A06964"/>
    <w:rsid w:val="00A14F66"/>
    <w:rsid w:val="00AC5C18"/>
    <w:rsid w:val="00AD1554"/>
    <w:rsid w:val="00AE3D57"/>
    <w:rsid w:val="00B42ADC"/>
    <w:rsid w:val="00B644FF"/>
    <w:rsid w:val="00B970E4"/>
    <w:rsid w:val="00BC5529"/>
    <w:rsid w:val="00C46481"/>
    <w:rsid w:val="00CC692F"/>
    <w:rsid w:val="00D4567C"/>
    <w:rsid w:val="00D5700C"/>
    <w:rsid w:val="00D90F05"/>
    <w:rsid w:val="00D91D42"/>
    <w:rsid w:val="00E20F79"/>
    <w:rsid w:val="00E23000"/>
    <w:rsid w:val="00E46108"/>
    <w:rsid w:val="00E5171F"/>
    <w:rsid w:val="00E55379"/>
    <w:rsid w:val="00E72371"/>
    <w:rsid w:val="00E837A3"/>
    <w:rsid w:val="00E970A9"/>
    <w:rsid w:val="00EB059D"/>
    <w:rsid w:val="00EB2941"/>
    <w:rsid w:val="00EB2F60"/>
    <w:rsid w:val="00F23CC0"/>
    <w:rsid w:val="00F6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;"/>
  <w15:docId w15:val="{DD52EA07-0D83-4B84-B701-2607EE2EA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73C"/>
  </w:style>
  <w:style w:type="paragraph" w:styleId="Titre4">
    <w:name w:val="heading 4"/>
    <w:basedOn w:val="Normal"/>
    <w:link w:val="Titre4Car"/>
    <w:uiPriority w:val="9"/>
    <w:qFormat/>
    <w:rsid w:val="008A49B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3178"/>
    <w:pPr>
      <w:ind w:left="720"/>
      <w:contextualSpacing/>
    </w:pPr>
  </w:style>
  <w:style w:type="table" w:styleId="Grilledutableau">
    <w:name w:val="Table Grid"/>
    <w:basedOn w:val="TableauNormal"/>
    <w:uiPriority w:val="59"/>
    <w:rsid w:val="00785D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B2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F60"/>
    <w:rPr>
      <w:rFonts w:ascii="Tahoma" w:hAnsi="Tahoma" w:cs="Tahoma"/>
      <w:sz w:val="16"/>
      <w:szCs w:val="16"/>
    </w:rPr>
  </w:style>
  <w:style w:type="paragraph" w:customStyle="1" w:styleId="ds-markdown-paragraph">
    <w:name w:val="ds-markdown-paragraph"/>
    <w:basedOn w:val="Normal"/>
    <w:rsid w:val="008A49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8A49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lev">
    <w:name w:val="Strong"/>
    <w:basedOn w:val="Policepardfaut"/>
    <w:uiPriority w:val="22"/>
    <w:qFormat/>
    <w:rsid w:val="008A49B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D90F0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3224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552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059579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7706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33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79082887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810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565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5</Pages>
  <Words>1194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ILHAM</dc:creator>
  <cp:keywords/>
  <dc:description/>
  <cp:lastModifiedBy>DELL</cp:lastModifiedBy>
  <cp:revision>32</cp:revision>
  <cp:lastPrinted>2018-02-26T11:03:00Z</cp:lastPrinted>
  <dcterms:created xsi:type="dcterms:W3CDTF">2018-02-22T12:53:00Z</dcterms:created>
  <dcterms:modified xsi:type="dcterms:W3CDTF">2026-07-15T12:13:00Z</dcterms:modified>
</cp:coreProperties>
</file>